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11620500</wp:posOffset>
            </wp:positionH>
            <wp:positionV relativeFrom="topMargin">
              <wp:posOffset>11734800</wp:posOffset>
            </wp:positionV>
            <wp:extent cx="266700" cy="355600"/>
            <wp:effectExtent l="0" t="0" r="0" b="0"/>
            <wp:wrapNone/>
            <wp:docPr id="100049" name="图片 100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49" name="图片 10004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江苏高考物理试卷</w:t>
      </w:r>
    </w:p>
    <w:p>
      <w:pPr>
        <w:spacing w:line="360" w:lineRule="auto"/>
        <w:jc w:val="left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在静电场中有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宋体" w:hAnsi="宋体" w:eastAsia="宋体" w:cs="宋体"/>
          <w:color w:val="auto"/>
        </w:rPr>
        <w:t>、</w:t>
      </w:r>
      <w:r>
        <w:rPr>
          <w:rFonts w:ascii="Times New Roman" w:hAnsi="Times New Roman" w:eastAsia="Times New Roman" w:cs="Times New Roman"/>
          <w:i/>
          <w:color w:val="auto"/>
        </w:rPr>
        <w:t>b</w:t>
      </w:r>
      <w:r>
        <w:rPr>
          <w:rFonts w:ascii="宋体" w:hAnsi="宋体" w:eastAsia="宋体" w:cs="宋体"/>
          <w:color w:val="auto"/>
        </w:rPr>
        <w:t>两点，试探电荷在两点的静电力</w:t>
      </w:r>
      <w:r>
        <w:rPr>
          <w:rFonts w:ascii="Times New Roman" w:hAnsi="Times New Roman" w:eastAsia="Times New Roman" w:cs="Times New Roman"/>
          <w:i/>
          <w:color w:val="auto"/>
        </w:rPr>
        <w:t>F</w:t>
      </w:r>
      <w:r>
        <w:rPr>
          <w:rFonts w:ascii="宋体" w:hAnsi="宋体" w:eastAsia="宋体" w:cs="宋体"/>
          <w:color w:val="auto"/>
        </w:rPr>
        <w:t>与电荷量</w:t>
      </w:r>
      <w:r>
        <w:rPr>
          <w:rFonts w:ascii="Times New Roman" w:hAnsi="Times New Roman" w:eastAsia="Times New Roman" w:cs="Times New Roman"/>
          <w:i/>
          <w:color w:val="auto"/>
        </w:rPr>
        <w:t>q</w:t>
      </w:r>
      <w:r>
        <w:rPr>
          <w:rFonts w:ascii="宋体" w:hAnsi="宋体" w:eastAsia="宋体" w:cs="宋体"/>
          <w:color w:val="auto"/>
        </w:rPr>
        <w:t>满足如图所示的关系，请问</w:t>
      </w:r>
      <w:r>
        <w:rPr>
          <w:rFonts w:ascii="Times New Roman" w:hAnsi="Times New Roman" w:eastAsia="Times New Roman" w:cs="Times New Roman"/>
          <w:i/>
          <w:color w:val="auto"/>
        </w:rPr>
        <w:t>a</w:t>
      </w:r>
      <w:r>
        <w:rPr>
          <w:rFonts w:ascii="宋体" w:hAnsi="宋体" w:eastAsia="宋体" w:cs="宋体"/>
          <w:color w:val="auto"/>
        </w:rPr>
        <w:t>、</w:t>
      </w:r>
      <w:r>
        <w:rPr>
          <w:rFonts w:ascii="Times New Roman" w:hAnsi="Times New Roman" w:eastAsia="Times New Roman" w:cs="Times New Roman"/>
          <w:i/>
          <w:color w:val="auto"/>
        </w:rPr>
        <w:t>b</w:t>
      </w:r>
      <w:r>
        <w:rPr>
          <w:rFonts w:ascii="宋体" w:hAnsi="宋体" w:eastAsia="宋体" w:cs="宋体"/>
          <w:color w:val="auto"/>
        </w:rPr>
        <w:t>两点的场强大小</w:t>
      </w:r>
      <w:r>
        <w:object>
          <v:shape id="_x0000_i1025" o:spt="75" alt="学科网(www.zxxk.com)--教育资源门户，提供试卷、教案、课件、论文、素材以及各类教学资源下载，还有大量而丰富的教学相关资讯！" type="#_x0000_t75" style="height:33.75pt;width:18pt;" o:ole="t" filled="f" o:preferrelative="t" stroked="f" coordsize="21600,21600">
            <v:path/>
            <v:fill on="f" focussize="0,0"/>
            <v:stroke on="f" joinstyle="miter"/>
            <v:imagedata r:id="rId8" o:title="eqIdce7e0a8ce0d4b967eee2b5f6ea378341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宋体" w:hAnsi="宋体" w:eastAsia="宋体" w:cs="宋体"/>
          <w:color w:val="auto"/>
        </w:rPr>
        <w:t>等于（　　）</w:t>
      </w:r>
    </w:p>
    <w:p>
      <w:pPr>
        <w:spacing w:line="360" w:lineRule="auto"/>
        <w:jc w:val="left"/>
      </w:pPr>
      <w:r>
        <w:drawing>
          <wp:inline distT="0" distB="0" distL="114300" distR="114300">
            <wp:extent cx="2066925" cy="2047875"/>
            <wp:effectExtent l="0" t="0" r="3175" b="9525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669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>A</w:t>
      </w:r>
      <w:r>
        <w:rPr>
          <w:position w:val="-22"/>
        </w:rPr>
        <w:drawing>
          <wp:inline distT="0" distB="0" distL="114300" distR="114300">
            <wp:extent cx="31750" cy="88900"/>
            <wp:effectExtent l="0" t="0" r="0" b="0"/>
            <wp:docPr id="606187" name="图片 606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87" name="图片 60618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object>
          <v:shape id="_x0000_i1026" o:spt="75" alt="学科网(www.zxxk.com)--教育资源门户，提供试卷、教案、课件、论文、素材以及各类教学资源下载，还有大量而丰富的教学相关资讯！" type="#_x0000_t75" style="height:14.25pt;width:18pt;" o:ole="t" filled="f" o:preferrelative="t" stroked="f" coordsize="21600,21600">
            <v:path/>
            <v:fill on="f" focussize="0,0"/>
            <v:stroke on="f" joinstyle="miter"/>
            <v:imagedata r:id="rId12" o:title="eqId813ada954116f1bc44360b862c5d293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tab/>
      </w:r>
      <w:r>
        <w:t xml:space="preserve">B. </w: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object>
          <v:shape id="_x0000_i1027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4" o:title="eqIda6099c5d8df7335e6aaf41afa2f10dfb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tab/>
      </w:r>
      <w:r>
        <w:t xml:space="preserve">C. </w: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object>
          <v:shape id="_x0000_i1028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6" o:title="eqId143b55eb31da7710b371b0fa76f6468d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tab/>
      </w:r>
      <w:r>
        <w:t xml:space="preserve">D. </w: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  <w:r>
        <w:object>
          <v:shape id="_x0000_i1029" o:spt="75" alt="学科网(www.zxxk.com)--教育资源门户，提供试卷、教案、课件、论文、素材以及各类教学资源下载，还有大量而丰富的教学相关资讯！" type="#_x0000_t75" style="height:14.25pt;width:20.25pt;" o:ole="t" filled="f" o:preferrelative="t" stroked="f" coordsize="21600,21600">
            <v:path/>
            <v:fill on="f" focussize="0,0"/>
            <v:stroke on="f" joinstyle="miter"/>
            <v:imagedata r:id="rId18" o:title="eqId8b95e75323eef928e25fc733e99e7ec9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rFonts w:ascii="Times New Roman" w:hAnsi="Times New Roman" w:eastAsia="Times New Roman" w:cs="Times New Roman"/>
          <w:color w:val="auto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用立体影院的特殊眼镜去观看手机液晶屏幕，左镜片明亮，右镜片暗，现在将手机屏幕旋转</w:t>
      </w:r>
      <w:r>
        <w:rPr>
          <w:rFonts w:ascii="Times New Roman" w:hAnsi="Times New Roman" w:eastAsia="Times New Roman" w:cs="Times New Roman"/>
          <w:color w:val="000000"/>
        </w:rPr>
        <w:t>90</w:t>
      </w:r>
      <w:r>
        <w:rPr>
          <w:rFonts w:ascii="宋体" w:hAnsi="宋体" w:eastAsia="宋体" w:cs="宋体"/>
          <w:color w:val="000000"/>
        </w:rPr>
        <w:t>度，会观察到（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两镜片都变亮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两镜片都变暗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两镜片没有任何变</w:t>
      </w:r>
      <w:bookmarkStart w:id="0" w:name="_GoBack"/>
      <w:bookmarkEnd w:id="0"/>
      <w:r>
        <w:rPr>
          <w:rFonts w:ascii="宋体" w:hAnsi="宋体" w:eastAsia="宋体" w:cs="宋体"/>
          <w:color w:val="000000"/>
        </w:rPr>
        <w:t>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左镜片变暗，右镜片变亮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用粒子轰击氮核从原子核中打出了质子，该实验的核反应方程式是</w:t>
      </w:r>
      <w:r>
        <w:object>
          <v:shape id="_x0000_i1030" o:spt="75" alt="学科网(www.zxxk.com)--教育资源门户，提供试卷、教案、课件、论文、素材以及各类教学资源下载，还有大量而丰富的教学相关资讯！" type="#_x0000_t75" style="height:19pt;width:98.5pt;" o:ole="t" filled="f" o:preferrelative="t" stroked="f" coordsize="21600,21600">
            <v:path/>
            <v:fill on="f" focussize="0,0"/>
            <v:stroke on="f" joinstyle="miter"/>
            <v:imagedata r:id="rId20" o:title="eqId6d25ed75fb215ccc98c384e2655a024d"/>
            <o:lock v:ext="edit" aspectratio="t"/>
            <w10:wrap type="none"/>
            <w10:anchorlock/>
          </v:shape>
          <o:OLEObject Type="Embed" ProgID="Equation.DSMT4" ShapeID="_x0000_i1030" DrawAspect="Content" ObjectID="_1468075730" r:id="rId1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，粒子</w:t>
      </w:r>
      <w:r>
        <w:rPr>
          <w:rFonts w:ascii="Times New Roman" w:hAnsi="Times New Roman" w:eastAsia="Times New Roman" w:cs="Times New Roman"/>
          <w:color w:val="000000"/>
        </w:rPr>
        <w:t>X</w:t>
      </w:r>
      <w:r>
        <w:rPr>
          <w:rFonts w:ascii="宋体" w:hAnsi="宋体" w:eastAsia="宋体" w:cs="宋体"/>
          <w:color w:val="000000"/>
        </w:rPr>
        <w:t>为（　　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正电子</w:t>
      </w:r>
      <w:r>
        <w:object>
          <v:shape id="_x0000_i1031" o:spt="75" alt="学科网(www.zxxk.com)--教育资源门户，提供试卷、教案、课件、论文、素材以及各类教学资源下载，还有大量而丰富的教学相关资讯！" type="#_x0000_t75" style="height:18.75pt;width:14.25pt;" o:ole="t" filled="f" o:preferrelative="t" stroked="f" coordsize="21600,21600">
            <v:path/>
            <v:fill on="f" focussize="0,0"/>
            <v:stroke on="f" joinstyle="miter"/>
            <v:imagedata r:id="rId22" o:title="eqId4801c0ca48b9ec35666b2728dbe4dac4"/>
            <o:lock v:ext="edit" aspectratio="t"/>
            <w10:wrap type="none"/>
            <w10:anchorlock/>
          </v:shape>
          <o:OLEObject Type="Embed" ProgID="Equation.DSMT4" ShapeID="_x0000_i1031" DrawAspect="Content" ObjectID="_1468075731" r:id="rId21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中子</w:t>
      </w:r>
      <w:r>
        <w:object>
          <v:shape id="_x0000_i1032" o:spt="75" alt="学科网(www.zxxk.com)--教育资源门户，提供试卷、教案、课件、论文、素材以及各类教学资源下载，还有大量而丰富的教学相关资讯！" type="#_x0000_t75" style="height:18.75pt;width:15pt;" o:ole="t" filled="f" o:preferrelative="t" stroked="f" coordsize="21600,21600">
            <v:path/>
            <v:fill on="f" focussize="0,0"/>
            <v:stroke on="f" joinstyle="miter"/>
            <v:imagedata r:id="rId24" o:title="eqId5a177e586e2c4e14a7647513efbdc6d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3">
            <o:LockedField>false</o:LockedField>
          </o:OLEObject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氘核</w:t>
      </w:r>
      <w:r>
        <w:object>
          <v:shape id="_x0000_i1033" o:spt="75" alt="学科网(www.zxxk.com)--教育资源门户，提供试卷、教案、课件、论文、素材以及各类教学资源下载，还有大量而丰富的教学相关资讯！" type="#_x0000_t75" style="height:19pt;width:18pt;" o:ole="t" filled="f" o:preferrelative="t" stroked="f" coordsize="21600,21600">
            <v:path/>
            <v:fill on="f" focussize="0,0"/>
            <v:stroke on="f" joinstyle="miter"/>
            <v:imagedata r:id="rId26" o:title="eqId428189be27c1e4de71e32516e2677842"/>
            <o:lock v:ext="edit" aspectratio="t"/>
            <w10:wrap type="none"/>
            <w10:anchorlock/>
          </v:shape>
          <o:OLEObject Type="Embed" ProgID="Equation.DSMT4" ShapeID="_x0000_i1033" DrawAspect="Content" ObjectID="_1468075733" r:id="rId2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氦核</w:t>
      </w:r>
      <w:r>
        <w:object>
          <v:shape id="_x0000_i1034" o:spt="75" alt="学科网(www.zxxk.com)--教育资源门户，提供试卷、教案、课件、论文、素材以及各类教学资源下载，还有大量而丰富的教学相关资讯！" type="#_x0000_t75" style="height:18.75pt;width:23.25pt;" o:ole="t" filled="f" o:preferrelative="t" stroked="f" coordsize="21600,21600">
            <v:path/>
            <v:fill on="f" focussize="0,0"/>
            <v:stroke on="f" joinstyle="miter"/>
            <v:imagedata r:id="rId28" o:title="eqId4a52e1dc02ac505286f39c3d5efcec5b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喷泉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形成如图所示的形状，不计空气阻力，则喷泉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i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95475" cy="714375"/>
            <wp:effectExtent l="0" t="0" r="9525" b="9525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加速度相同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初速度相同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最高点的速度相同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在空中的时间相同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在原子跃迁中，辐射如图所示的</w:t>
      </w:r>
      <w:r>
        <w:rPr>
          <w:rFonts w:ascii="Times New Roman" w:hAnsi="Times New Roman" w:eastAsia="Times New Roman" w:cs="Times New Roman"/>
          <w:color w:val="000000"/>
        </w:rPr>
        <w:t>4</w:t>
      </w:r>
      <w:r>
        <w:rPr>
          <w:rFonts w:ascii="宋体" w:hAnsi="宋体" w:eastAsia="宋体" w:cs="宋体"/>
          <w:color w:val="000000"/>
        </w:rPr>
        <w:t>种光子，其中只有一种光子可使某金属发生光电效应，是哪一种（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457325" cy="1171575"/>
            <wp:effectExtent l="0" t="0" r="3175" b="9525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λ</w:t>
      </w:r>
      <w:r>
        <w:rPr>
          <w:color w:val="000000"/>
          <w:vertAlign w:val="sub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hAnsi="Times New Roman" w:eastAsia="Times New Roman" w:cs="Times New Roman"/>
          <w:i/>
          <w:color w:val="000000"/>
        </w:rPr>
        <w:t>λ</w:t>
      </w:r>
      <w:r>
        <w:rPr>
          <w:color w:val="000000"/>
          <w:vertAlign w:val="subscript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i/>
          <w:color w:val="000000"/>
        </w:rPr>
        <w:t>λ</w:t>
      </w:r>
      <w:r>
        <w:rPr>
          <w:color w:val="000000"/>
          <w:vertAlign w:val="subscript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hAnsi="Times New Roman" w:eastAsia="Times New Roman" w:cs="Times New Roman"/>
          <w:i/>
          <w:color w:val="000000"/>
        </w:rPr>
        <w:t>λ</w:t>
      </w:r>
      <w:r>
        <w:rPr>
          <w:color w:val="000000"/>
          <w:vertAlign w:val="subscript"/>
        </w:rPr>
        <w:t>4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现有一光线以相同的入射角</w:t>
      </w:r>
      <w:r>
        <w:rPr>
          <w:rFonts w:ascii="Times New Roman" w:hAnsi="Times New Roman" w:eastAsia="Times New Roman" w:cs="Times New Roman"/>
          <w:color w:val="000000"/>
        </w:rPr>
        <w:t>θ</w:t>
      </w:r>
      <w:r>
        <w:rPr>
          <w:rFonts w:ascii="宋体" w:hAnsi="宋体" w:eastAsia="宋体" w:cs="宋体"/>
          <w:color w:val="000000"/>
        </w:rPr>
        <w:t>，打在不同浓度</w:t>
      </w:r>
      <w:r>
        <w:rPr>
          <w:rFonts w:ascii="Times New Roman" w:hAnsi="Times New Roman" w:eastAsia="Times New Roman" w:cs="Times New Roman"/>
          <w:color w:val="000000"/>
        </w:rPr>
        <w:t>NaCl</w:t>
      </w:r>
      <w:r>
        <w:rPr>
          <w:rFonts w:ascii="宋体" w:hAnsi="宋体" w:eastAsia="宋体" w:cs="宋体"/>
          <w:color w:val="000000"/>
        </w:rPr>
        <w:t>的两杯溶液中，折射光线如图所示（</w:t>
      </w:r>
      <w:r>
        <w:rPr>
          <w:rFonts w:ascii="Times New Roman" w:hAnsi="Times New Roman" w:eastAsia="Times New Roman" w:cs="Times New Roman"/>
          <w:i/>
          <w:color w:val="000000"/>
        </w:rPr>
        <w:t>β</w:t>
      </w:r>
      <w:r>
        <w:rPr>
          <w:color w:val="000000"/>
          <w:vertAlign w:val="subscript"/>
        </w:rPr>
        <w:t>1</w:t>
      </w:r>
      <w:r>
        <w:rPr>
          <w:rFonts w:ascii="Times New Roman" w:hAnsi="Times New Roman" w:eastAsia="Times New Roman" w:cs="Times New Roman"/>
          <w:color w:val="000000"/>
        </w:rPr>
        <w:t>&lt;</w:t>
      </w:r>
      <w:r>
        <w:rPr>
          <w:rFonts w:ascii="Times New Roman" w:hAnsi="Times New Roman" w:eastAsia="Times New Roman" w:cs="Times New Roman"/>
          <w:i/>
          <w:color w:val="000000"/>
        </w:rPr>
        <w:t>β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），已知折射率随浓度增大而变大。则（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047875" cy="1362075"/>
            <wp:effectExtent l="0" t="0" r="9525" b="9525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甲折射率大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甲浓度小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甲速度大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甲临界角大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如图所示，水面上有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三点共线，</w:t>
      </w:r>
      <w:r>
        <w:rPr>
          <w:rFonts w:ascii="Times New Roman" w:hAnsi="Times New Roman" w:eastAsia="Times New Roman" w:cs="Times New Roman"/>
          <w:i/>
          <w:color w:val="000000"/>
        </w:rPr>
        <w:t>OA</w:t>
      </w:r>
      <w:r>
        <w:rPr>
          <w:rFonts w:ascii="Times New Roman" w:hAnsi="Times New Roman" w:eastAsia="Times New Roman" w:cs="Times New Roman"/>
          <w:color w:val="000000"/>
        </w:rPr>
        <w:t>=2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，</w:t>
      </w:r>
      <w:r>
        <w:object>
          <v:shape id="_x0000_i1035" o:spt="75" alt="学科网(www.zxxk.com)--教育资源门户，提供试卷、教案、课件、论文、素材以及各类教学资源下载，还有大量而丰富的教学相关资讯！" type="#_x0000_t75" style="height:14.4pt;width:24.6pt;" o:ole="t" filled="f" o:preferrelative="t" stroked="f" coordsize="21600,21600">
            <v:path/>
            <v:fill on="f" focussize="0,0"/>
            <v:stroke on="f" joinstyle="miter"/>
            <v:imagedata r:id="rId33" o:title="eqId7aeb9a94e392f6759b18abed89aacc5e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时刻在</w:t>
      </w:r>
      <w:r>
        <w:rPr>
          <w:rFonts w:ascii="Times New Roman" w:hAnsi="Times New Roman" w:eastAsia="Times New Roman" w:cs="Times New Roman"/>
          <w:i/>
          <w:color w:val="000000"/>
        </w:rPr>
        <w:t>O</w:t>
      </w:r>
      <w:r>
        <w:rPr>
          <w:rFonts w:ascii="宋体" w:hAnsi="宋体" w:eastAsia="宋体" w:cs="宋体"/>
          <w:color w:val="000000"/>
        </w:rPr>
        <w:t>点的水面给一个扰动，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时刻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开始振动，则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振动的时刻为（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790825" cy="257175"/>
            <wp:effectExtent l="0" t="0" r="3175" b="9525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6" o:spt="75" alt="学科网(www.zxxk.com)--教育资源门户，提供试卷、教案、课件、论文、素材以及各类教学资源下载，还有大量而丰富的教学相关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6" o:title="eqId28a260087de1a18f2096fc9975cf0e3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5">
            <o:LockedField>false</o:LockedField>
          </o:OLEObject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color w:val="000000"/>
          <w:vertAlign w:val="subscript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7" o:spt="75" alt="学科网(www.zxxk.com)--教育资源门户，提供试卷、教案、课件、论文、素材以及各类教学资源下载，还有大量而丰富的教学相关资讯！" type="#_x0000_t75" style="height:30.75pt;width:18pt;" o:ole="t" filled="f" o:preferrelative="t" stroked="f" coordsize="21600,21600">
            <v:path/>
            <v:fill on="f" focussize="0,0"/>
            <v:stroke on="f" joinstyle="miter"/>
            <v:imagedata r:id="rId38" o:title="eqIdf9de532bccb1fa6f959f0332d353a7a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7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陶瓷是以粘土为主要原料以及各种天然矿物经过粉碎混炼、成型和煅烧制得的材料以及各种制品。如图所示是生产陶磁的简化工作台，当陶磁匀速转动时，台面面上掉有陶屑，陶屑与桌面间的动摩因数处处相同（台面够大），则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514475" cy="1552575"/>
            <wp:effectExtent l="0" t="0" r="9525" b="9525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．离轴</w:t>
      </w:r>
      <w:r>
        <w:rPr>
          <w:rFonts w:ascii="Times New Roman" w:hAnsi="Times New Roman" w:eastAsia="Times New Roman" w:cs="Times New Roman"/>
          <w:i/>
          <w:color w:val="000000"/>
        </w:rPr>
        <w:t>OO´</w:t>
      </w:r>
      <w:r>
        <w:rPr>
          <w:rFonts w:ascii="宋体" w:hAnsi="宋体" w:eastAsia="宋体" w:cs="宋体"/>
          <w:color w:val="000000"/>
        </w:rPr>
        <w:t>越远的陶屑质量越大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B.  </w:t>
      </w:r>
      <w:r>
        <w:rPr>
          <w:rFonts w:ascii="宋体" w:hAnsi="宋体" w:eastAsia="宋体" w:cs="宋体"/>
          <w:color w:val="000000"/>
        </w:rPr>
        <w:t>离轴</w:t>
      </w:r>
      <w:r>
        <w:rPr>
          <w:rFonts w:ascii="Times New Roman" w:hAnsi="Times New Roman" w:eastAsia="Times New Roman" w:cs="Times New Roman"/>
          <w:i/>
          <w:color w:val="000000"/>
        </w:rPr>
        <w:t>OO´</w:t>
      </w:r>
      <w:r>
        <w:rPr>
          <w:rFonts w:ascii="宋体" w:hAnsi="宋体" w:eastAsia="宋体" w:cs="宋体"/>
          <w:color w:val="000000"/>
        </w:rPr>
        <w:t>越近的陶屑质量越小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只有平台边缘有陶屑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D</w:t>
      </w:r>
      <w:r>
        <w:rPr>
          <w:rFonts w:ascii="宋体" w:hAnsi="宋体" w:eastAsia="宋体" w:cs="宋体"/>
          <w:color w:val="000000"/>
        </w:rPr>
        <w:t>．离轴最远的陶屑距离不会超过某一值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在水平面上有一个</w:t>
      </w:r>
      <w:r>
        <w:rPr>
          <w:rFonts w:ascii="Times New Roman" w:hAnsi="Times New Roman" w:eastAsia="Times New Roman" w:cs="Times New Roman"/>
          <w:color w:val="000000"/>
        </w:rPr>
        <w:t>U</w:t>
      </w:r>
      <w:r>
        <w:rPr>
          <w:rFonts w:ascii="宋体" w:hAnsi="宋体" w:eastAsia="宋体" w:cs="宋体"/>
          <w:color w:val="000000"/>
        </w:rPr>
        <w:t>形滑板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，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606185" name="图片 606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85" name="图片 606185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上表面有一个静止的物体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，左侧用轻弹簧连接在物体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的左侧，右侧用一根细绳连接在物体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的右侧，开始时弹簧处于拉伸状态，各表面均光滑，剪断细绳后，则（　　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676400" cy="866775"/>
            <wp:effectExtent l="0" t="0" r="0" b="9525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弹簧原长时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rFonts w:ascii="宋体" w:hAnsi="宋体" w:eastAsia="宋体" w:cs="宋体"/>
          <w:color w:val="000000"/>
        </w:rPr>
        <w:t>动量最大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压缩最短时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rFonts w:ascii="宋体" w:hAnsi="宋体" w:eastAsia="宋体" w:cs="宋体"/>
          <w:color w:val="000000"/>
        </w:rPr>
        <w:t>动能最大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606181" name="图片 606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81" name="图片 60618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系统动量变大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系统机械能变大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如图所示，在绝缘的水平面上，有闭合的两个线圈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，线圈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处在匀强磁场中，现将线圈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从磁场中匀速拉出，线圈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中产生的感应电流方向分别是（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381125" cy="1190625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顺时针，顺时针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顺时针，逆时针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C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606179" name="图片 606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79" name="图片 60617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逆时针，顺时针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逆时针，逆时针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如图所示，细绳穿过竖直的管子拴住一个小球，让小球在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高度处作水平面内的匀速圆周运动，现用力将细绳缓慢下拉，使小球在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高度处作水平面内的匀速圆周运动，不计一切摩擦，则（</w:t>
      </w:r>
      <w:r>
        <w:rPr>
          <w:rFonts w:ascii="Times New Roman" w:hAnsi="Times New Roman" w:eastAsia="Times New Roman" w:cs="Times New Roman"/>
          <w:color w:val="000000"/>
        </w:rPr>
        <w:t xml:space="preserve">   </w:t>
      </w:r>
      <w:r>
        <w:rPr>
          <w:rFonts w:ascii="宋体" w:hAnsi="宋体" w:eastAsia="宋体" w:cs="宋体"/>
          <w:color w:val="000000"/>
        </w:rPr>
        <w:t>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819150" cy="1562100"/>
            <wp:effectExtent l="0" t="0" r="0" b="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线速度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 xml:space="preserve"> &gt; 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角速度</w:t>
      </w:r>
      <w:r>
        <w:rPr>
          <w:rFonts w:ascii="Times New Roman" w:hAnsi="Times New Roman" w:eastAsia="Times New Roman" w:cs="Times New Roman"/>
          <w:i/>
          <w:color w:val="000000"/>
        </w:rPr>
        <w:t>ω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 xml:space="preserve"> &lt; </w:t>
      </w:r>
      <w:r>
        <w:rPr>
          <w:rFonts w:ascii="Times New Roman" w:hAnsi="Times New Roman" w:eastAsia="Times New Roman" w:cs="Times New Roman"/>
          <w:i/>
          <w:color w:val="000000"/>
        </w:rPr>
        <w:t>ω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B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向心加速度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 xml:space="preserve"> &lt;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B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向心力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A</w:t>
      </w:r>
      <w:r>
        <w:rPr>
          <w:rFonts w:ascii="Times New Roman" w:hAnsi="Times New Roman" w:eastAsia="Times New Roman" w:cs="Times New Roman"/>
          <w:color w:val="000000"/>
        </w:rPr>
        <w:t xml:space="preserve"> &gt; </w:t>
      </w:r>
      <w:r>
        <w:rPr>
          <w:rFonts w:ascii="Times New Roman" w:hAnsi="Times New Roman" w:eastAsia="Times New Roman" w:cs="Times New Roman"/>
          <w:i/>
          <w:color w:val="000000"/>
        </w:rPr>
        <w:t>F</w:t>
      </w:r>
      <w:r>
        <w:rPr>
          <w:rFonts w:ascii="Times New Roman" w:hAnsi="Times New Roman" w:eastAsia="Times New Roman" w:cs="Times New Roman"/>
          <w:i/>
          <w:color w:val="000000"/>
          <w:vertAlign w:val="subscript"/>
        </w:rPr>
        <w:t>B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有一块个长方体霍尔元件，长、宽、高分别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为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，如图甲所示。为了测量该霍尔元件的电阻率，进行了如下操作。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用多电电表测量电阻，沿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方向测得的电阻为</w:t>
      </w:r>
      <w:r>
        <w:rPr>
          <w:rFonts w:ascii="Times New Roman" w:hAnsi="Times New Roman" w:eastAsia="Times New Roman" w:cs="Times New Roman"/>
          <w:color w:val="000000"/>
        </w:rPr>
        <w:t>10Ω</w:t>
      </w:r>
      <w:r>
        <w:rPr>
          <w:rFonts w:ascii="宋体" w:hAnsi="宋体" w:eastAsia="宋体" w:cs="宋体"/>
          <w:color w:val="000000"/>
        </w:rPr>
        <w:t>，沿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方向的电阻如图乙所示，由图读出沿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方向的电阻为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28800" cy="1724025"/>
            <wp:effectExtent l="0" t="0" r="0" b="0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114300" distR="114300">
            <wp:extent cx="1885950" cy="1933575"/>
            <wp:effectExtent l="0" t="0" r="0" b="0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某同学根据如图丙所示的电路图连接实物图丁，请判断连接错误的区域是</w:t>
      </w:r>
      <w:r>
        <w:rPr>
          <w:color w:val="000000"/>
        </w:rPr>
        <w:t>_________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152525" cy="1038225"/>
            <wp:effectExtent l="0" t="0" r="0" b="0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drawing>
          <wp:inline distT="0" distB="0" distL="114300" distR="114300">
            <wp:extent cx="2828925" cy="2219325"/>
            <wp:effectExtent l="0" t="0" r="0" b="0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测量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方向的电阻时，手头有两个滑动变阻器，应选择</w:t>
      </w:r>
      <w:r>
        <w:rPr>
          <w:color w:val="000000"/>
        </w:rPr>
        <w:t>________</w:t>
      </w:r>
      <w:r>
        <w:rPr>
          <w:rFonts w:ascii="Times New Roman" w:hAnsi="Times New Roman" w:eastAsia="Times New Roman" w:cs="Times New Roman"/>
          <w:color w:val="000000"/>
          <w:u w:val="single"/>
        </w:rPr>
        <w:t xml:space="preserve">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A.</w:t>
      </w:r>
      <w:r>
        <w:rPr>
          <w:rFonts w:ascii="宋体" w:hAnsi="宋体" w:eastAsia="宋体" w:cs="宋体"/>
          <w:color w:val="000000"/>
        </w:rPr>
        <w:t>滑动变阻器：最大阻值为</w:t>
      </w:r>
      <w:r>
        <w:rPr>
          <w:rFonts w:ascii="Times New Roman" w:hAnsi="Times New Roman" w:eastAsia="Times New Roman" w:cs="Times New Roman"/>
          <w:color w:val="000000"/>
        </w:rPr>
        <w:t>5Ω</w:t>
      </w:r>
      <w:r>
        <w:rPr>
          <w:rFonts w:ascii="宋体" w:hAnsi="宋体" w:eastAsia="宋体" w:cs="宋体"/>
          <w:color w:val="000000"/>
        </w:rPr>
        <w:t>，允许通过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0" b="0"/>
            <wp:docPr id="606183" name="图片 606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6183" name="图片 606183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最大电流为</w:t>
      </w:r>
      <w:r>
        <w:rPr>
          <w:rFonts w:ascii="Times New Roman" w:hAnsi="Times New Roman" w:eastAsia="Times New Roman" w:cs="Times New Roman"/>
          <w:color w:val="000000"/>
        </w:rPr>
        <w:t>1.0A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 xml:space="preserve">     B.</w:t>
      </w:r>
      <w:r>
        <w:rPr>
          <w:rFonts w:ascii="宋体" w:hAnsi="宋体" w:eastAsia="宋体" w:cs="宋体"/>
          <w:color w:val="000000"/>
        </w:rPr>
        <w:t>滑动变阻器：最大阻值为</w:t>
      </w:r>
      <w:r>
        <w:rPr>
          <w:rFonts w:ascii="Times New Roman" w:hAnsi="Times New Roman" w:eastAsia="Times New Roman" w:cs="Times New Roman"/>
          <w:color w:val="000000"/>
        </w:rPr>
        <w:t>500Ω</w:t>
      </w:r>
      <w:r>
        <w:rPr>
          <w:rFonts w:ascii="宋体" w:hAnsi="宋体" w:eastAsia="宋体" w:cs="宋体"/>
          <w:color w:val="000000"/>
        </w:rPr>
        <w:t>，允许通过的最大电流为</w:t>
      </w:r>
      <w:r>
        <w:rPr>
          <w:rFonts w:ascii="Times New Roman" w:hAnsi="Times New Roman" w:eastAsia="Times New Roman" w:cs="Times New Roman"/>
          <w:color w:val="000000"/>
        </w:rPr>
        <w:t>0.5A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 w:eastAsia="宋体" w:cs="宋体"/>
          <w:color w:val="000000"/>
        </w:rPr>
        <w:t>接通开关前，滑动变阻阻滑片应放在</w:t>
      </w:r>
      <w:r>
        <w:rPr>
          <w:color w:val="000000"/>
        </w:rPr>
        <w:t>________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（5）</w:t>
      </w:r>
      <w:r>
        <w:rPr>
          <w:rFonts w:ascii="宋体" w:hAnsi="宋体" w:eastAsia="宋体" w:cs="宋体"/>
          <w:color w:val="000000"/>
        </w:rPr>
        <w:t>测量小电阻时，用微安表（量程</w:t>
      </w:r>
      <w:r>
        <w:rPr>
          <w:rFonts w:ascii="Times New Roman" w:hAnsi="Times New Roman" w:eastAsia="Times New Roman" w:cs="Times New Roman"/>
          <w:color w:val="000000"/>
        </w:rPr>
        <w:t>0~100μA</w:t>
      </w:r>
      <w:r>
        <w:rPr>
          <w:rFonts w:ascii="宋体" w:hAnsi="宋体" w:eastAsia="宋体" w:cs="宋体"/>
          <w:color w:val="000000"/>
        </w:rPr>
        <w:t>，内阻约为</w:t>
      </w:r>
      <w:r>
        <w:rPr>
          <w:rFonts w:ascii="Times New Roman" w:hAnsi="Times New Roman" w:eastAsia="Times New Roman" w:cs="Times New Roman"/>
          <w:color w:val="000000"/>
        </w:rPr>
        <w:t>4Ω</w:t>
      </w:r>
      <w:r>
        <w:rPr>
          <w:rFonts w:ascii="宋体" w:hAnsi="宋体" w:eastAsia="宋体" w:cs="宋体"/>
          <w:color w:val="000000"/>
        </w:rPr>
        <w:t>），测得电阻率为</w:t>
      </w:r>
      <w:r>
        <w:rPr>
          <w:rFonts w:ascii="Times New Roman" w:hAnsi="Times New Roman" w:eastAsia="Times New Roman" w:cs="Times New Roman"/>
          <w:color w:val="000000"/>
        </w:rPr>
        <w:t>1.15Ω∙m</w:t>
      </w:r>
      <w:r>
        <w:rPr>
          <w:rFonts w:ascii="宋体" w:hAnsi="宋体" w:eastAsia="宋体" w:cs="宋体"/>
          <w:color w:val="000000"/>
        </w:rPr>
        <w:t>，测量大电阻时，用电流表（量程</w:t>
      </w:r>
      <w:r>
        <w:rPr>
          <w:rFonts w:ascii="Times New Roman" w:hAnsi="Times New Roman" w:eastAsia="Times New Roman" w:cs="Times New Roman"/>
          <w:color w:val="000000"/>
        </w:rPr>
        <w:t>0~100mA</w:t>
      </w:r>
      <w:r>
        <w:rPr>
          <w:rFonts w:ascii="宋体" w:hAnsi="宋体" w:eastAsia="宋体" w:cs="宋体"/>
          <w:color w:val="000000"/>
        </w:rPr>
        <w:t>，内阻约为</w:t>
      </w:r>
      <w:r>
        <w:rPr>
          <w:rFonts w:ascii="Times New Roman" w:hAnsi="Times New Roman" w:eastAsia="Times New Roman" w:cs="Times New Roman"/>
          <w:color w:val="000000"/>
        </w:rPr>
        <w:t>1Ω</w:t>
      </w:r>
      <w:r>
        <w:rPr>
          <w:rFonts w:ascii="宋体" w:hAnsi="宋体" w:eastAsia="宋体" w:cs="宋体"/>
          <w:color w:val="000000"/>
        </w:rPr>
        <w:t>），测得电阻率为</w:t>
      </w:r>
      <w:r>
        <w:rPr>
          <w:rFonts w:ascii="Times New Roman" w:hAnsi="Times New Roman" w:eastAsia="Times New Roman" w:cs="Times New Roman"/>
          <w:color w:val="000000"/>
        </w:rPr>
        <w:t>1.32Ω∙m</w:t>
      </w:r>
      <w:r>
        <w:rPr>
          <w:rFonts w:ascii="宋体" w:hAnsi="宋体" w:eastAsia="宋体" w:cs="宋体"/>
          <w:color w:val="000000"/>
        </w:rPr>
        <w:t>，小明说，沿</w:t>
      </w:r>
      <w:r>
        <w:rPr>
          <w:rFonts w:ascii="Times New Roman" w:hAnsi="Times New Roman" w:eastAsia="Times New Roman" w:cs="Times New Roman"/>
          <w:i/>
          <w:color w:val="000000"/>
        </w:rPr>
        <w:t>ab</w:t>
      </w:r>
      <w:r>
        <w:rPr>
          <w:rFonts w:ascii="宋体" w:hAnsi="宋体" w:eastAsia="宋体" w:cs="宋体"/>
          <w:color w:val="000000"/>
        </w:rPr>
        <w:t>方向的电阻小，所测量的误差小，请判断是否正确？简述理由</w:t>
      </w:r>
      <w:r>
        <w:rPr>
          <w:color w:val="000000"/>
        </w:rPr>
        <w:t>________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某科研实验站有一个密闭容器，容器内有温度为</w:t>
      </w:r>
      <w:r>
        <w:rPr>
          <w:rFonts w:ascii="Times New Roman" w:hAnsi="Times New Roman" w:eastAsia="Times New Roman" w:cs="Times New Roman"/>
          <w:color w:val="000000"/>
        </w:rPr>
        <w:t>300K</w:t>
      </w:r>
      <w:r>
        <w:rPr>
          <w:rFonts w:ascii="宋体" w:hAnsi="宋体" w:eastAsia="宋体" w:cs="宋体"/>
          <w:color w:val="000000"/>
        </w:rPr>
        <w:t>，压强为</w:t>
      </w:r>
      <w:r>
        <w:rPr>
          <w:rFonts w:ascii="Times New Roman" w:hAnsi="Times New Roman" w:eastAsia="Times New Roman" w:cs="Times New Roman"/>
          <w:color w:val="000000"/>
        </w:rPr>
        <w:t>10</w:t>
      </w:r>
      <w:r>
        <w:rPr>
          <w:color w:val="000000"/>
          <w:vertAlign w:val="superscript"/>
        </w:rPr>
        <w:t>5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ascii="宋体" w:hAnsi="宋体" w:eastAsia="宋体" w:cs="宋体"/>
          <w:color w:val="000000"/>
        </w:rPr>
        <w:t>的气体，容器内有一个面积</w:t>
      </w:r>
      <w:r>
        <w:rPr>
          <w:rFonts w:ascii="Times New Roman" w:hAnsi="Times New Roman" w:eastAsia="Times New Roman" w:cs="Times New Roman"/>
          <w:color w:val="000000"/>
        </w:rPr>
        <w:t>0.06</w:t>
      </w:r>
      <w:r>
        <w:rPr>
          <w:rFonts w:ascii="宋体" w:hAnsi="宋体" w:eastAsia="宋体" w:cs="宋体"/>
          <w:color w:val="000000"/>
        </w:rPr>
        <w:t>平方米的观测台，现将这个容器移动到月球，容器内的温度变成</w:t>
      </w:r>
      <w:r>
        <w:rPr>
          <w:rFonts w:ascii="Times New Roman" w:hAnsi="Times New Roman" w:eastAsia="Times New Roman" w:cs="Times New Roman"/>
          <w:color w:val="000000"/>
        </w:rPr>
        <w:t>240K</w:t>
      </w:r>
      <w:r>
        <w:rPr>
          <w:rFonts w:ascii="宋体" w:hAnsi="宋体" w:eastAsia="宋体" w:cs="宋体"/>
          <w:color w:val="000000"/>
        </w:rPr>
        <w:t>，整个过程可认为气体的体积不变，月球表面为真空状态。求：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）气体现在的压强；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）观测台对气体的压力。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嫦娥六号在轨速度为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，着陆器对应的组合体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与轨道器对应的组合体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分离时间为</w:t>
      </w:r>
      <w:r>
        <w:rPr>
          <w:rFonts w:ascii="Times New Roman" w:hAnsi="Times New Roman" w:eastAsia="Times New Roman" w:cs="Times New Roman"/>
          <w:color w:val="000000"/>
        </w:rPr>
        <w:t>Δ</w:t>
      </w:r>
      <w:r>
        <w:rPr>
          <w:rFonts w:ascii="Times New Roman" w:hAnsi="Times New Roman" w:eastAsia="Times New Roman" w:cs="Times New Roman"/>
          <w:i/>
          <w:color w:val="000000"/>
        </w:rPr>
        <w:t>t</w:t>
      </w:r>
      <w:r>
        <w:rPr>
          <w:rFonts w:ascii="宋体" w:hAnsi="宋体" w:eastAsia="宋体" w:cs="宋体"/>
          <w:color w:val="000000"/>
        </w:rPr>
        <w:t>，分离后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的速度为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color w:val="000000"/>
        </w:rPr>
        <w:t>，且与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color w:val="000000"/>
          <w:vertAlign w:val="subscript"/>
        </w:rPr>
        <w:t>0</w:t>
      </w:r>
      <w:r>
        <w:rPr>
          <w:rFonts w:ascii="宋体" w:hAnsi="宋体" w:eastAsia="宋体" w:cs="宋体"/>
          <w:color w:val="000000"/>
        </w:rPr>
        <w:t>同向，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的质量分别为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、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。求：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）分离后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的速度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大小；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）分离时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对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的推力大小。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如图所示，粗糙斜面的动摩擦因数为</w:t>
      </w:r>
      <w:r>
        <w:rPr>
          <w:rFonts w:ascii="Times New Roman" w:hAnsi="Times New Roman" w:eastAsia="Times New Roman" w:cs="Times New Roman"/>
          <w:i/>
          <w:color w:val="000000"/>
        </w:rPr>
        <w:t>μ</w:t>
      </w:r>
      <w:r>
        <w:rPr>
          <w:rFonts w:ascii="宋体" w:hAnsi="宋体" w:eastAsia="宋体" w:cs="宋体"/>
          <w:color w:val="000000"/>
        </w:rPr>
        <w:t>，倾角为</w:t>
      </w:r>
      <w:r>
        <w:rPr>
          <w:rFonts w:ascii="Times New Roman" w:hAnsi="Times New Roman" w:eastAsia="Times New Roman" w:cs="Times New Roman"/>
          <w:i/>
          <w:color w:val="000000"/>
        </w:rPr>
        <w:t>θ</w:t>
      </w:r>
      <w:r>
        <w:rPr>
          <w:rFonts w:ascii="宋体" w:hAnsi="宋体" w:eastAsia="宋体" w:cs="宋体"/>
          <w:color w:val="000000"/>
        </w:rPr>
        <w:t>，斜面长为</w:t>
      </w:r>
      <w:r>
        <w:rPr>
          <w:rFonts w:ascii="Times New Roman" w:hAnsi="Times New Roman" w:eastAsia="Times New Roman" w:cs="Times New Roman"/>
          <w:i/>
          <w:color w:val="000000"/>
        </w:rPr>
        <w:t>L</w:t>
      </w:r>
      <w:r>
        <w:rPr>
          <w:rFonts w:ascii="宋体" w:hAnsi="宋体" w:eastAsia="宋体" w:cs="宋体"/>
          <w:color w:val="000000"/>
        </w:rPr>
        <w:t>。一个质量为</w:t>
      </w:r>
      <w:r>
        <w:rPr>
          <w:rFonts w:ascii="Times New Roman" w:hAnsi="Times New Roman" w:eastAsia="Times New Roman" w:cs="Times New Roman"/>
          <w:i/>
          <w:color w:val="000000"/>
        </w:rPr>
        <w:t>m</w:t>
      </w:r>
      <w:r>
        <w:rPr>
          <w:rFonts w:ascii="宋体" w:hAnsi="宋体" w:eastAsia="宋体" w:cs="宋体"/>
          <w:color w:val="000000"/>
        </w:rPr>
        <w:t>的物块，在电动机作用下，从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A</w:t>
      </w:r>
      <w:r>
        <w:rPr>
          <w:rFonts w:ascii="宋体" w:hAnsi="宋体" w:eastAsia="宋体" w:cs="宋体"/>
          <w:color w:val="000000"/>
        </w:rPr>
        <w:t>点由静止加速至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B</w:t>
      </w:r>
      <w:r>
        <w:rPr>
          <w:rFonts w:ascii="宋体" w:hAnsi="宋体" w:eastAsia="宋体" w:cs="宋体"/>
          <w:color w:val="000000"/>
        </w:rPr>
        <w:t>点时达到最大速度</w:t>
      </w:r>
      <w:r>
        <w:rPr>
          <w:rFonts w:ascii="Times New Roman" w:hAnsi="Times New Roman" w:eastAsia="Times New Roman" w:cs="Times New Roman"/>
          <w:i/>
          <w:color w:val="000000"/>
        </w:rPr>
        <w:t>v</w:t>
      </w:r>
      <w:r>
        <w:rPr>
          <w:rFonts w:ascii="宋体" w:hAnsi="宋体" w:eastAsia="宋体" w:cs="宋体"/>
          <w:color w:val="000000"/>
        </w:rPr>
        <w:t>，之后作匀速运动至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点，关闭电动机，从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C</w:t>
      </w:r>
      <w:r>
        <w:rPr>
          <w:rFonts w:ascii="宋体" w:hAnsi="宋体" w:eastAsia="宋体" w:cs="宋体"/>
          <w:color w:val="000000"/>
        </w:rPr>
        <w:t>点又恰好到达最高点</w:t>
      </w:r>
      <w:r>
        <w:rPr>
          <w:rFonts w:ascii="Times New Roman" w:hAnsi="Times New Roman" w:eastAsia="Times New Roman" w:cs="Times New Roman"/>
          <w:i/>
          <w:color w:val="000000"/>
        </w:rPr>
        <w:t>D</w:t>
      </w:r>
      <w:r>
        <w:rPr>
          <w:rFonts w:ascii="宋体" w:hAnsi="宋体" w:eastAsia="宋体" w:cs="宋体"/>
          <w:color w:val="000000"/>
        </w:rPr>
        <w:t>。求：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i/>
          <w:color w:val="000000"/>
        </w:rPr>
        <w:t>CD</w:t>
      </w:r>
      <w:r>
        <w:rPr>
          <w:rFonts w:ascii="宋体" w:hAnsi="宋体" w:eastAsia="宋体" w:cs="宋体"/>
          <w:color w:val="000000"/>
        </w:rPr>
        <w:t>段长</w:t>
      </w:r>
      <w:r>
        <w:rPr>
          <w:rFonts w:ascii="Times New Roman" w:hAnsi="Times New Roman" w:eastAsia="Times New Roman" w:cs="Times New Roman"/>
          <w:i/>
          <w:color w:val="000000"/>
        </w:rPr>
        <w:t>x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i/>
          <w:color w:val="000000"/>
        </w:rPr>
        <w:t>BC</w:t>
      </w:r>
      <w:r>
        <w:rPr>
          <w:rFonts w:ascii="宋体" w:hAnsi="宋体" w:eastAsia="宋体" w:cs="宋体"/>
          <w:color w:val="000000"/>
        </w:rPr>
        <w:t>段电动机的输出功率</w:t>
      </w:r>
      <w:r>
        <w:rPr>
          <w:rFonts w:ascii="Times New Roman" w:hAnsi="Times New Roman" w:eastAsia="Times New Roman" w:cs="Times New Roman"/>
          <w:i/>
          <w:color w:val="000000"/>
        </w:rPr>
        <w:t>P</w:t>
      </w:r>
      <w:r>
        <w:rPr>
          <w:rFonts w:ascii="宋体" w:hAnsi="宋体" w:eastAsia="宋体" w:cs="宋体"/>
          <w:color w:val="000000"/>
        </w:rPr>
        <w:t>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）全过程物块增加的机械能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color w:val="000000"/>
          <w:vertAlign w:val="subscript"/>
        </w:rPr>
        <w:t>1</w:t>
      </w:r>
      <w:r>
        <w:rPr>
          <w:rFonts w:ascii="宋体" w:hAnsi="宋体" w:eastAsia="宋体" w:cs="宋体"/>
          <w:color w:val="000000"/>
        </w:rPr>
        <w:t>和电动机消耗的总电能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Times New Roman" w:hAnsi="Times New Roman" w:eastAsia="Times New Roman" w:cs="Times New Roman"/>
          <w:i/>
          <w:color w:val="000000"/>
        </w:rPr>
        <w:t>E</w:t>
      </w:r>
      <w:r>
        <w:rPr>
          <w:color w:val="000000"/>
          <w:vertAlign w:val="subscript"/>
        </w:rPr>
        <w:t>2</w:t>
      </w:r>
      <w:r>
        <w:rPr>
          <w:rFonts w:ascii="宋体" w:hAnsi="宋体" w:eastAsia="宋体" w:cs="宋体"/>
          <w:color w:val="000000"/>
        </w:rPr>
        <w:t>的比值。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1857375" cy="1047750"/>
            <wp:effectExtent l="0" t="0" r="0" b="0"/>
            <wp:docPr id="100029" name="图片 10002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32"/>
        </w:rPr>
        <w:t>江苏高考物理试卷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Times New Roman" w:hAnsi="Times New Roman" w:eastAsia="Times New Roman" w:cs="Times New Roman"/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Times New Roman" w:hAnsi="Times New Roman" w:eastAsia="Times New Roman" w:cs="Times New Roman"/>
          <w:color w:val="000000"/>
        </w:rPr>
        <w:t>300</w:t>
      </w:r>
      <w:r>
        <w:rPr>
          <w:color w:val="000000"/>
        </w:rPr>
        <w:t xml:space="preserve">    （2）</w:t>
      </w:r>
      <w:r>
        <w:rPr>
          <w:rFonts w:ascii="Times New Roman" w:hAnsi="Times New Roman" w:eastAsia="Times New Roman" w:cs="Times New Roman"/>
          <w:color w:val="000000"/>
        </w:rPr>
        <w:t>A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Times New Roman" w:hAnsi="Times New Roman" w:eastAsia="Times New Roman" w:cs="Times New Roman"/>
          <w:color w:val="000000"/>
        </w:rPr>
        <w:t>B</w:t>
      </w:r>
      <w:r>
        <w:rPr>
          <w:color w:val="000000"/>
        </w:rPr>
        <w:t xml:space="preserve">    （4）</w:t>
      </w:r>
      <w:r>
        <w:rPr>
          <w:rFonts w:ascii="宋体" w:hAnsi="宋体" w:eastAsia="宋体" w:cs="宋体"/>
          <w:color w:val="000000"/>
        </w:rPr>
        <w:t>右端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（5）</w:t>
      </w:r>
      <w:r>
        <w:rPr>
          <w:rFonts w:ascii="宋体" w:hAnsi="宋体" w:eastAsia="宋体" w:cs="宋体"/>
          <w:color w:val="000000"/>
        </w:rPr>
        <w:t>错误；理由见解析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8 × 10</w:t>
      </w:r>
      <w:r>
        <w:rPr>
          <w:color w:val="000000"/>
          <w:vertAlign w:val="superscript"/>
        </w:rPr>
        <w:t>4</w:t>
      </w:r>
      <w:r>
        <w:rPr>
          <w:rFonts w:ascii="Times New Roman" w:hAnsi="Times New Roman" w:eastAsia="Times New Roman" w:cs="Times New Roman"/>
          <w:color w:val="000000"/>
        </w:rPr>
        <w:t>Pa</w: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rPr>
          <w:rFonts w:ascii="Times New Roman" w:hAnsi="Times New Roman" w:eastAsia="Times New Roman" w:cs="Times New Roman"/>
          <w:color w:val="000000"/>
        </w:rPr>
        <w:t>4.8 × 10</w:t>
      </w:r>
      <w:r>
        <w:rPr>
          <w:color w:val="000000"/>
          <w:vertAlign w:val="superscript"/>
        </w:rPr>
        <w:t>3</w:t>
      </w:r>
      <w:r>
        <w:rPr>
          <w:rFonts w:ascii="Times New Roman" w:hAnsi="Times New Roman" w:eastAsia="Times New Roman" w:cs="Times New Roman"/>
          <w:color w:val="000000"/>
        </w:rPr>
        <w:t>N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38" o:spt="75" alt="学科网(www.zxxk.com)--教育资源门户，提供试卷、教案、课件、论文、素材以及各类教学资源下载，还有大量而丰富的教学相关资讯！" type="#_x0000_t75" style="height:31.15pt;width:82.15pt;" o:ole="t" filled="f" o:preferrelative="t" stroked="f" coordsize="21600,21600">
            <v:path/>
            <v:fill on="f" focussize="0,0"/>
            <v:stroke on="f" joinstyle="miter"/>
            <v:imagedata r:id="rId50" o:title="eqIdf88a721053c8b9f34f76dc7f8d513c83"/>
            <o:lock v:ext="edit" aspectratio="t"/>
            <w10:wrap type="none"/>
            <w10:anchorlock/>
          </v:shape>
          <o:OLEObject Type="Embed" ProgID="Equation.DSMT4" ShapeID="_x0000_i1038" DrawAspect="Content" ObjectID="_1468075738" r:id="rId49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39" o:spt="75" alt="学科网(www.zxxk.com)--教育资源门户，提供试卷、教案、课件、论文、素材以及各类教学资源下载，还有大量而丰富的教学相关资讯！" type="#_x0000_t75" style="height:31.15pt;width:52.15pt;" o:ole="t" filled="f" o:preferrelative="t" stroked="f" coordsize="21600,21600">
            <v:path/>
            <v:fill on="f" focussize="0,0"/>
            <v:stroke on="f" joinstyle="miter"/>
            <v:imagedata r:id="rId52" o:title="eqIdcbf8ed7f01027af3c86a74bba16404b6"/>
            <o:lock v:ext="edit" aspectratio="t"/>
            <w10:wrap type="none"/>
            <w10:anchorlock/>
          </v:shape>
          <o:OLEObject Type="Embed" ProgID="Equation.DSMT4" ShapeID="_x0000_i1039" DrawAspect="Content" ObjectID="_1468075739" r:id="rId51">
            <o:LockedField>false</o:LockedField>
          </o:OLEObject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（</w:t>
      </w:r>
      <w:r>
        <w:rPr>
          <w:rFonts w:ascii="Times New Roman" w:hAnsi="Times New Roman" w:eastAsia="Times New Roman" w:cs="Times New Roman"/>
          <w:color w:val="000000"/>
        </w:rPr>
        <w:t>1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40" o:spt="75" alt="学科网(www.zxxk.com)--教育资源门户，提供试卷、教案、课件、论文、素材以及各类教学资源下载，还有大量而丰富的教学相关资讯！" type="#_x0000_t75" style="height:36.75pt;width:96.75pt;" o:ole="t" filled="f" o:preferrelative="t" stroked="f" coordsize="21600,21600">
            <v:path/>
            <v:fill on="f" focussize="0,0"/>
            <v:stroke on="f" joinstyle="miter"/>
            <v:imagedata r:id="rId54" o:title="eqId3e8a9a8e433cf0e77b6b8efab33f3ee1"/>
            <o:lock v:ext="edit" aspectratio="t"/>
            <w10:wrap type="none"/>
            <w10:anchorlock/>
          </v:shape>
          <o:OLEObject Type="Embed" ProgID="Equation.DSMT4" ShapeID="_x0000_i1040" DrawAspect="Content" ObjectID="_1468075740" r:id="rId53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2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41" o:spt="75" alt="学科网(www.zxxk.com)--教育资源门户，提供试卷、教案、课件、论文、素材以及各类教学资源下载，还有大量而丰富的教学相关资讯！" type="#_x0000_t75" style="height:20.25pt;width:102pt;" o:ole="t" filled="f" o:preferrelative="t" stroked="f" coordsize="21600,21600">
            <v:path/>
            <v:fill on="f" focussize="0,0"/>
            <v:stroke on="f" joinstyle="miter"/>
            <v:imagedata r:id="rId56" o:title="eqIdfa902b61bdb3c41287284c4ec1549104"/>
            <o:lock v:ext="edit" aspectratio="t"/>
            <w10:wrap type="none"/>
            <w10:anchorlock/>
          </v:shape>
          <o:OLEObject Type="Embed" ProgID="Equation.DSMT4" ShapeID="_x0000_i1041" DrawAspect="Content" ObjectID="_1468075741" r:id="rId55">
            <o:LockedField>false</o:LockedField>
          </o:OLEObject>
        </w:object>
      </w:r>
      <w:r>
        <w:rPr>
          <w:rFonts w:ascii="宋体" w:hAnsi="宋体" w:eastAsia="宋体" w:cs="宋体"/>
          <w:color w:val="000000"/>
        </w:rPr>
        <w:t>；（</w:t>
      </w:r>
      <w:r>
        <w:rPr>
          <w:rFonts w:ascii="Times New Roman" w:hAnsi="Times New Roman" w:eastAsia="Times New Roman" w:cs="Times New Roman"/>
          <w:color w:val="000000"/>
        </w:rPr>
        <w:t>3</w:t>
      </w:r>
      <w:r>
        <w:rPr>
          <w:rFonts w:ascii="宋体" w:hAnsi="宋体" w:eastAsia="宋体" w:cs="宋体"/>
          <w:color w:val="000000"/>
        </w:rPr>
        <w:t>）</w:t>
      </w:r>
      <w:r>
        <w:object>
          <v:shape id="_x0000_i1042" o:spt="75" alt="学科网(www.zxxk.com)--教育资源门户，提供试卷、教案、课件、论文、素材以及各类教学资源下载，还有大量而丰富的教学相关资讯！" type="#_x0000_t75" style="height:33pt;width:72.75pt;" o:ole="t" filled="f" o:preferrelative="t" stroked="f" coordsize="21600,21600">
            <v:path/>
            <v:fill on="f" focussize="0,0"/>
            <v:stroke on="f" joinstyle="miter"/>
            <v:imagedata r:id="rId58" o:title="eqId5fb9d4a47c01c4c3f82994a666fa45ba"/>
            <o:lock v:ext="edit" aspectratio="t"/>
            <w10:wrap type="none"/>
            <w10:anchorlock/>
          </v:shape>
          <o:OLEObject Type="Embed" ProgID="Equation.DSMT4" ShapeID="_x0000_i1042" DrawAspect="Content" ObjectID="_1468075742" r:id="rId57">
            <o:LockedField>false</o:LockedField>
          </o:OLEObject>
        </w:object>
      </w:r>
    </w:p>
    <w:sectPr>
      <w:headerReference r:id="rId3" w:type="default"/>
      <w:footerReference r:id="rId4" w:type="default"/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t>第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t>页/共</w:t>
    </w:r>
    <w:r>
      <w:fldChar w:fldCharType="begin"/>
    </w:r>
    <w:r>
      <w:instrText xml:space="preserve">NUMPAGES</w:instrText>
    </w:r>
    <w:r>
      <w:fldChar w:fldCharType="separate"/>
    </w:r>
    <w:r>
      <w:t>1</w:t>
    </w:r>
    <w:r>
      <w:fldChar w:fldCharType="end"/>
    </w:r>
    <w:r>
      <w:t>页</w:t>
    </w:r>
  </w:p>
  <w:p>
    <w:pPr>
      <w:pStyle w:val="2"/>
    </w:pPr>
  </w:p>
  <w:p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2" o:spt="75" alt="学科网 zxxk.com" type="#_x0000_t75" style="position:absolute;left:0pt;margin-left:64.05pt;margin-top:-20.75pt;height:0.05pt;width:0.05pt;z-index:251660288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 w:cs="Times New Roman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rFonts w:hint="default" w:eastAsia="宋体" w:cs="Times New Roman"/>
        <w:color w:val="FF0000"/>
        <w:kern w:val="0"/>
        <w:sz w:val="30"/>
        <w:szCs w:val="30"/>
        <w:lang w:val="en-US" w:eastAsia="zh-CN"/>
      </w:rPr>
    </w:pPr>
    <w:r>
      <w:pict>
        <v:shape id="图片 4" o:spid="_x0000_s2049" o:spt="75" alt="学科网 zxxk.com" type="#_x0000_t75" style="position:absolute;left:0pt;margin-left:351pt;margin-top:8.45pt;height:0.75pt;width:0.75pt;z-index:251659264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0000"/>
        <w:lang w:val="en-US" w:eastAsia="zh-CN"/>
      </w:rPr>
      <w:t>刘叔物理www.myliushu.com</w:t>
    </w:r>
    <w:r>
      <w:rPr>
        <w:rFonts w:hint="eastAsia"/>
        <w:color w:val="FF0000"/>
        <w:sz w:val="2"/>
        <w:szCs w:val="2"/>
      </w:rPr>
      <w:pict>
        <v:shape id="_x0000_i104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  <w:r>
      <w:rPr>
        <w:rFonts w:hint="eastAsia"/>
        <w:color w:val="FF0000"/>
        <w:sz w:val="2"/>
        <w:szCs w:val="2"/>
        <w:lang w:val="en-US" w:eastAsia="zh-CN"/>
      </w:rPr>
      <w:t>刘叔物理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BlMWIwNmI3NjIxYWE2ZTJkZmQ3NTVhZTIyYjUwNDE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553101DD"/>
    <w:rsid w:val="63B7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wmf"/><Relationship Id="rId7" Type="http://schemas.openxmlformats.org/officeDocument/2006/relationships/oleObject" Target="embeddings/oleObject1.bin"/><Relationship Id="rId61" Type="http://schemas.openxmlformats.org/officeDocument/2006/relationships/fontTable" Target="fontTable.xml"/><Relationship Id="rId60" Type="http://schemas.openxmlformats.org/officeDocument/2006/relationships/customXml" Target="../customXml/item2.xml"/><Relationship Id="rId6" Type="http://schemas.openxmlformats.org/officeDocument/2006/relationships/image" Target="media/image2.png"/><Relationship Id="rId59" Type="http://schemas.openxmlformats.org/officeDocument/2006/relationships/customXml" Target="../customXml/item1.xml"/><Relationship Id="rId58" Type="http://schemas.openxmlformats.org/officeDocument/2006/relationships/image" Target="media/image36.wmf"/><Relationship Id="rId57" Type="http://schemas.openxmlformats.org/officeDocument/2006/relationships/oleObject" Target="embeddings/oleObject18.bin"/><Relationship Id="rId56" Type="http://schemas.openxmlformats.org/officeDocument/2006/relationships/image" Target="media/image35.wmf"/><Relationship Id="rId55" Type="http://schemas.openxmlformats.org/officeDocument/2006/relationships/oleObject" Target="embeddings/oleObject17.bin"/><Relationship Id="rId54" Type="http://schemas.openxmlformats.org/officeDocument/2006/relationships/image" Target="media/image34.wmf"/><Relationship Id="rId53" Type="http://schemas.openxmlformats.org/officeDocument/2006/relationships/oleObject" Target="embeddings/oleObject16.bin"/><Relationship Id="rId52" Type="http://schemas.openxmlformats.org/officeDocument/2006/relationships/image" Target="media/image33.wmf"/><Relationship Id="rId51" Type="http://schemas.openxmlformats.org/officeDocument/2006/relationships/oleObject" Target="embeddings/oleObject15.bin"/><Relationship Id="rId50" Type="http://schemas.openxmlformats.org/officeDocument/2006/relationships/image" Target="media/image32.wmf"/><Relationship Id="rId5" Type="http://schemas.openxmlformats.org/officeDocument/2006/relationships/theme" Target="theme/theme1.xml"/><Relationship Id="rId49" Type="http://schemas.openxmlformats.org/officeDocument/2006/relationships/oleObject" Target="embeddings/oleObject14.bin"/><Relationship Id="rId48" Type="http://schemas.openxmlformats.org/officeDocument/2006/relationships/image" Target="media/image31.png"/><Relationship Id="rId47" Type="http://schemas.openxmlformats.org/officeDocument/2006/relationships/image" Target="media/image30.png"/><Relationship Id="rId46" Type="http://schemas.openxmlformats.org/officeDocument/2006/relationships/image" Target="media/image29.png"/><Relationship Id="rId45" Type="http://schemas.openxmlformats.org/officeDocument/2006/relationships/image" Target="media/image28.png"/><Relationship Id="rId44" Type="http://schemas.openxmlformats.org/officeDocument/2006/relationships/image" Target="media/image27.png"/><Relationship Id="rId43" Type="http://schemas.openxmlformats.org/officeDocument/2006/relationships/image" Target="media/image26.png"/><Relationship Id="rId42" Type="http://schemas.openxmlformats.org/officeDocument/2006/relationships/image" Target="media/image25.png"/><Relationship Id="rId41" Type="http://schemas.openxmlformats.org/officeDocument/2006/relationships/image" Target="media/image24.png"/><Relationship Id="rId40" Type="http://schemas.openxmlformats.org/officeDocument/2006/relationships/image" Target="media/image23.wmf"/><Relationship Id="rId4" Type="http://schemas.openxmlformats.org/officeDocument/2006/relationships/footer" Target="footer1.xml"/><Relationship Id="rId39" Type="http://schemas.openxmlformats.org/officeDocument/2006/relationships/image" Target="media/image22.png"/><Relationship Id="rId38" Type="http://schemas.openxmlformats.org/officeDocument/2006/relationships/image" Target="media/image21.wmf"/><Relationship Id="rId37" Type="http://schemas.openxmlformats.org/officeDocument/2006/relationships/oleObject" Target="embeddings/oleObject13.bin"/><Relationship Id="rId36" Type="http://schemas.openxmlformats.org/officeDocument/2006/relationships/image" Target="media/image20.wmf"/><Relationship Id="rId35" Type="http://schemas.openxmlformats.org/officeDocument/2006/relationships/oleObject" Target="embeddings/oleObject12.bin"/><Relationship Id="rId34" Type="http://schemas.openxmlformats.org/officeDocument/2006/relationships/image" Target="media/image19.png"/><Relationship Id="rId33" Type="http://schemas.openxmlformats.org/officeDocument/2006/relationships/image" Target="media/image18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7.png"/><Relationship Id="rId30" Type="http://schemas.openxmlformats.org/officeDocument/2006/relationships/image" Target="media/image16.png"/><Relationship Id="rId3" Type="http://schemas.openxmlformats.org/officeDocument/2006/relationships/header" Target="header1.xml"/><Relationship Id="rId29" Type="http://schemas.openxmlformats.org/officeDocument/2006/relationships/image" Target="media/image15.png"/><Relationship Id="rId28" Type="http://schemas.openxmlformats.org/officeDocument/2006/relationships/image" Target="media/image14.wmf"/><Relationship Id="rId27" Type="http://schemas.openxmlformats.org/officeDocument/2006/relationships/oleObject" Target="embeddings/oleObject10.bin"/><Relationship Id="rId26" Type="http://schemas.openxmlformats.org/officeDocument/2006/relationships/image" Target="media/image13.wmf"/><Relationship Id="rId25" Type="http://schemas.openxmlformats.org/officeDocument/2006/relationships/oleObject" Target="embeddings/oleObject9.bin"/><Relationship Id="rId24" Type="http://schemas.openxmlformats.org/officeDocument/2006/relationships/image" Target="media/image12.wmf"/><Relationship Id="rId23" Type="http://schemas.openxmlformats.org/officeDocument/2006/relationships/oleObject" Target="embeddings/oleObject8.bin"/><Relationship Id="rId22" Type="http://schemas.openxmlformats.org/officeDocument/2006/relationships/image" Target="media/image11.wmf"/><Relationship Id="rId21" Type="http://schemas.openxmlformats.org/officeDocument/2006/relationships/oleObject" Target="embeddings/oleObject7.bin"/><Relationship Id="rId20" Type="http://schemas.openxmlformats.org/officeDocument/2006/relationships/image" Target="media/image10.wmf"/><Relationship Id="rId2" Type="http://schemas.openxmlformats.org/officeDocument/2006/relationships/settings" Target="settings.xml"/><Relationship Id="rId19" Type="http://schemas.openxmlformats.org/officeDocument/2006/relationships/oleObject" Target="embeddings/oleObject6.bin"/><Relationship Id="rId18" Type="http://schemas.openxmlformats.org/officeDocument/2006/relationships/image" Target="media/image9.wmf"/><Relationship Id="rId17" Type="http://schemas.openxmlformats.org/officeDocument/2006/relationships/oleObject" Target="embeddings/oleObject5.bin"/><Relationship Id="rId16" Type="http://schemas.openxmlformats.org/officeDocument/2006/relationships/image" Target="media/image8.wmf"/><Relationship Id="rId15" Type="http://schemas.openxmlformats.org/officeDocument/2006/relationships/oleObject" Target="embeddings/oleObject4.bin"/><Relationship Id="rId14" Type="http://schemas.openxmlformats.org/officeDocument/2006/relationships/image" Target="media/image7.wmf"/><Relationship Id="rId13" Type="http://schemas.openxmlformats.org/officeDocument/2006/relationships/oleObject" Target="embeddings/oleObject3.bin"/><Relationship Id="rId12" Type="http://schemas.openxmlformats.org/officeDocument/2006/relationships/image" Target="media/image6.wmf"/><Relationship Id="rId11" Type="http://schemas.openxmlformats.org/officeDocument/2006/relationships/oleObject" Target="embeddings/oleObject2.bin"/><Relationship Id="rId10" Type="http://schemas.openxmlformats.org/officeDocument/2006/relationships/image" Target="media/image5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257B75232B38-A165-1FB7-499C-2E1C792CACB5%25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1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E307460-9DFB-479F-8EE5-A342464829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学科网 www.zxxk.com</Company>
  <Pages>7</Pages>
  <Words>1906</Words>
  <Characters>2119</Characters>
  <Lines>0</Lines>
  <Paragraphs>0</Paragraphs>
  <TotalTime>6</TotalTime>
  <ScaleCrop>false</ScaleCrop>
  <LinksUpToDate>false</LinksUpToDate>
  <CharactersWithSpaces>2270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2024-06-30T16:50:00Z</dcterms:created>
  <dc:creator>学科网试题生产平台</dc:creator>
  <dc:description>3517181648338944</dc:description>
  <cp:lastModifiedBy>小刘</cp:lastModifiedBy>
  <dcterms:modified xsi:type="dcterms:W3CDTF">2024-07-08T22:20:16Z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2052-12.1.0.16929</vt:lpwstr>
  </property>
  <property fmtid="{D5CDD505-2E9C-101B-9397-08002B2CF9AE}" pid="7" name="ICV">
    <vt:lpwstr>2E40D527768D49C0AF58DDFE08073AC8_12</vt:lpwstr>
  </property>
</Properties>
</file>